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Pr="00551A50" w:rsidRDefault="005D0C60" w:rsidP="00551A50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1+x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nx</m:t>
            </m:r>
          </m:num>
          <m:den>
            <m:r>
              <w:rPr>
                <w:rFonts w:ascii="Cambria Math" w:hAnsi="Cambria Math"/>
              </w:rPr>
              <m:t>1!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2!</m:t>
            </m:r>
          </m:den>
        </m:f>
        <m:r>
          <w:rPr>
            <w:rFonts w:ascii="Cambria Math" w:hAnsi="Cambria Math"/>
          </w:rPr>
          <m:t>+…</m:t>
        </m:r>
      </m:oMath>
    </w:p>
    <w:p w:rsidR="005D0C60" w:rsidRPr="00551A50" w:rsidRDefault="005D0C60" w:rsidP="00551A50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5D0C60" w:rsidRPr="00551A50" w:rsidRDefault="005D0C60" w:rsidP="00551A50">
      <w:pPr>
        <w:pStyle w:val="PargrafodaLista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  <m:r>
              <w:rPr>
                <w:rFonts w:ascii="Cambria Math" w:eastAsiaTheme="minorEastAsia" w:hAnsi="Cambria Math" w:cs="Cambria Math"/>
              </w:rPr>
              <m:t>a</m:t>
            </m:r>
          </m:den>
        </m:f>
      </m:oMath>
    </w:p>
    <w:p w:rsidR="00066BE5" w:rsidRDefault="00066BE5">
      <w:pPr>
        <w:rPr>
          <w:rFonts w:eastAsiaTheme="minorEastAsia"/>
        </w:rPr>
      </w:pPr>
      <w:r>
        <w:rPr>
          <w:rFonts w:eastAsiaTheme="minorEastAsia"/>
        </w:rPr>
        <w:object w:dxaOrig="7095" w:dyaOrig="5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265.5pt" o:ole="">
            <v:imagedata r:id="rId6" o:title=""/>
          </v:shape>
          <o:OLEObject Type="Embed" ProgID="PowerPoint.Show.12" ShapeID="_x0000_i1025" DrawAspect="Content" ObjectID="_1321964471" r:id="rId7"/>
        </w:object>
      </w:r>
    </w:p>
    <w:p w:rsidR="00551A50" w:rsidRPr="00D4070A" w:rsidRDefault="00551A50" w:rsidP="00D4070A">
      <w:pPr>
        <w:tabs>
          <w:tab w:val="left" w:pos="661"/>
        </w:tabs>
        <w:rPr>
          <w:rFonts w:eastAsiaTheme="minorEastAsia"/>
          <w:lang w:val="pt-PT"/>
        </w:rPr>
      </w:pPr>
      <w:r w:rsidRPr="00D4070A">
        <w:rPr>
          <w:rFonts w:eastAsiaTheme="minorEastAsia"/>
          <w:lang w:val="pt-PT"/>
        </w:rPr>
        <w:t>777</w:t>
      </w:r>
      <w:r w:rsidRPr="00D4070A">
        <w:rPr>
          <w:rFonts w:eastAsiaTheme="minorEastAsia"/>
          <w:lang w:val="pt-PT"/>
        </w:rPr>
        <w:tab/>
        <w:t>Processador de Texto</w:t>
      </w:r>
    </w:p>
    <w:p w:rsidR="00551A50" w:rsidRPr="00D4070A" w:rsidRDefault="00551A50" w:rsidP="00D4070A">
      <w:pPr>
        <w:tabs>
          <w:tab w:val="left" w:pos="661"/>
        </w:tabs>
        <w:rPr>
          <w:rFonts w:eastAsiaTheme="minorEastAsia"/>
          <w:lang w:val="pt-PT"/>
        </w:rPr>
      </w:pPr>
      <w:r w:rsidRPr="00D4070A">
        <w:rPr>
          <w:rFonts w:eastAsiaTheme="minorEastAsia"/>
          <w:lang w:val="pt-PT"/>
        </w:rPr>
        <w:t>772</w:t>
      </w:r>
      <w:r w:rsidRPr="00D4070A">
        <w:rPr>
          <w:rFonts w:eastAsiaTheme="minorEastAsia"/>
          <w:lang w:val="pt-PT"/>
        </w:rPr>
        <w:tab/>
        <w:t>Sistemas Operativos</w:t>
      </w:r>
    </w:p>
    <w:p w:rsidR="00D4070A" w:rsidRDefault="00D4070A">
      <w:pPr>
        <w:rPr>
          <w:rFonts w:eastAsiaTheme="minorEastAsia"/>
        </w:rPr>
      </w:pPr>
      <w:r>
        <w:rPr>
          <w:rFonts w:eastAsiaTheme="minorEastAsia"/>
          <w:noProof/>
          <w:lang w:val="pt-PT" w:eastAsia="pt-PT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318770</wp:posOffset>
            </wp:positionV>
            <wp:extent cx="723900" cy="723900"/>
            <wp:effectExtent l="19050" t="0" r="0" b="0"/>
            <wp:wrapTight wrapText="bothSides">
              <wp:wrapPolygon edited="0">
                <wp:start x="-568" y="0"/>
                <wp:lineTo x="-568" y="21032"/>
                <wp:lineTo x="21600" y="21032"/>
                <wp:lineTo x="21600" y="0"/>
                <wp:lineTo x="-568" y="0"/>
              </wp:wrapPolygon>
            </wp:wrapTight>
            <wp:docPr id="8" name="Imagem 8" descr="C:\Documents and Settings\Curso EFA\Definições locais\Temporary Internet Files\Content.IE5\MFXLV44P\MPj043718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Curso EFA\Definições locais\Temporary Internet Files\Content.IE5\MFXLV44P\MPj0437185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0C60" w:rsidRDefault="00D4070A" w:rsidP="00551A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val="pt-PT" w:bidi="ar-SA"/>
        </w:rPr>
      </w:pPr>
      <w:r>
        <w:rPr>
          <w:rFonts w:ascii="Verdana" w:hAnsi="Verdana" w:cs="Verdana"/>
          <w:noProof/>
          <w:sz w:val="20"/>
          <w:szCs w:val="20"/>
          <w:lang w:val="pt-PT" w:eastAsia="pt-P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687705</wp:posOffset>
            </wp:positionV>
            <wp:extent cx="647700" cy="609600"/>
            <wp:effectExtent l="19050" t="0" r="0" b="0"/>
            <wp:wrapTight wrapText="bothSides">
              <wp:wrapPolygon edited="0">
                <wp:start x="-635" y="0"/>
                <wp:lineTo x="-635" y="6750"/>
                <wp:lineTo x="1271" y="10800"/>
                <wp:lineTo x="3812" y="10800"/>
                <wp:lineTo x="3812" y="18225"/>
                <wp:lineTo x="5718" y="20925"/>
                <wp:lineTo x="10800" y="20925"/>
                <wp:lineTo x="15882" y="20925"/>
                <wp:lineTo x="21600" y="20250"/>
                <wp:lineTo x="21600" y="11475"/>
                <wp:lineTo x="14612" y="10800"/>
                <wp:lineTo x="18424" y="4725"/>
                <wp:lineTo x="17788" y="0"/>
                <wp:lineTo x="-635" y="0"/>
              </wp:wrapPolygon>
            </wp:wrapTight>
            <wp:docPr id="7" name="Imagem 7" descr="C:\Programa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a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C60">
        <w:rPr>
          <w:rFonts w:ascii="Verdana" w:hAnsi="Verdana" w:cs="Verdana"/>
          <w:sz w:val="20"/>
          <w:szCs w:val="20"/>
          <w:lang w:val="pt-PT" w:bidi="ar-SA"/>
        </w:rPr>
        <w:t xml:space="preserve">“Esteja atento às maravilhas do </w:t>
      </w:r>
      <w:r w:rsidR="005D0C60">
        <w:rPr>
          <w:rFonts w:ascii="Verdana" w:hAnsi="Verdana" w:cs="Verdana"/>
          <w:b/>
          <w:bCs/>
          <w:sz w:val="20"/>
          <w:szCs w:val="20"/>
          <w:lang w:val="pt-PT" w:bidi="ar-SA"/>
        </w:rPr>
        <w:t>Mundo</w:t>
      </w:r>
      <w:r w:rsidR="005D0C60">
        <w:rPr>
          <w:rFonts w:ascii="Verdana" w:hAnsi="Verdana" w:cs="Verdana"/>
          <w:sz w:val="20"/>
          <w:szCs w:val="20"/>
          <w:lang w:val="pt-PT" w:bidi="ar-SA"/>
        </w:rPr>
        <w:t xml:space="preserve">. Pense no pé de feijão que se põe a germinar no copo de plástico: as raízes desenvolvem-se para baixo e a planta para cima, e ninguém sabe realmente explicar o porquê, e a verdade é que também nós somos assim. Peixes dourados, porquinhos-da-índia, e </w:t>
      </w:r>
      <w:r w:rsidR="005D0C60">
        <w:rPr>
          <w:rFonts w:ascii="Verdana" w:hAnsi="Verdana" w:cs="Verdana"/>
          <w:i/>
          <w:iCs/>
          <w:sz w:val="20"/>
          <w:szCs w:val="20"/>
          <w:lang w:val="pt-PT" w:bidi="ar-SA"/>
        </w:rPr>
        <w:t xml:space="preserve">hamsters… </w:t>
      </w:r>
      <w:r w:rsidR="005D0C60">
        <w:rPr>
          <w:rFonts w:ascii="Verdana" w:hAnsi="Verdana" w:cs="Verdana"/>
          <w:sz w:val="20"/>
          <w:szCs w:val="20"/>
          <w:lang w:val="pt-PT" w:bidi="ar-SA"/>
        </w:rPr>
        <w:t>tudo morre, tal como nós.</w:t>
      </w:r>
    </w:p>
    <w:p w:rsidR="005D0C60" w:rsidRPr="005D0C60" w:rsidRDefault="005D0C60" w:rsidP="00551A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val="pt-PT" w:bidi="ar-SA"/>
        </w:rPr>
      </w:pPr>
      <w:r>
        <w:rPr>
          <w:rFonts w:ascii="Verdana" w:hAnsi="Verdana" w:cs="Verdana"/>
          <w:sz w:val="20"/>
          <w:szCs w:val="20"/>
          <w:lang w:val="pt-PT" w:bidi="ar-SA"/>
        </w:rPr>
        <w:t xml:space="preserve">Pense então nos </w:t>
      </w:r>
      <w:r>
        <w:rPr>
          <w:rFonts w:ascii="Verdana" w:hAnsi="Verdana" w:cs="Verdana"/>
          <w:b/>
          <w:bCs/>
          <w:sz w:val="20"/>
          <w:szCs w:val="20"/>
          <w:lang w:val="pt-PT" w:bidi="ar-SA"/>
        </w:rPr>
        <w:t xml:space="preserve">livros </w:t>
      </w:r>
      <w:r>
        <w:rPr>
          <w:rFonts w:ascii="Verdana" w:hAnsi="Verdana" w:cs="Verdana"/>
          <w:sz w:val="20"/>
          <w:szCs w:val="20"/>
          <w:lang w:val="pt-PT" w:bidi="ar-SA"/>
        </w:rPr>
        <w:t>de histórias para</w:t>
      </w:r>
      <w:r w:rsidR="00D4070A">
        <w:rPr>
          <w:rFonts w:ascii="Verdana" w:hAnsi="Verdana" w:cs="Verdana"/>
          <w:sz w:val="20"/>
          <w:szCs w:val="20"/>
          <w:lang w:val="pt-PT" w:bidi="ar-SA"/>
        </w:rPr>
        <w:t xml:space="preserve"> crianças e na primeira palavra </w:t>
      </w:r>
      <w:r>
        <w:rPr>
          <w:rFonts w:ascii="Verdana" w:hAnsi="Verdana" w:cs="Verdana"/>
          <w:sz w:val="20"/>
          <w:szCs w:val="20"/>
          <w:lang w:val="pt-PT" w:bidi="ar-SA"/>
        </w:rPr>
        <w:t>que provavelmente aprendeu, a primeira e a mais importante de todas: OLHA!”</w:t>
      </w:r>
    </w:p>
    <w:sectPr w:rsidR="005D0C60" w:rsidRPr="005D0C60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914"/>
    <w:multiLevelType w:val="hybridMultilevel"/>
    <w:tmpl w:val="8CD674E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0C60"/>
    <w:rsid w:val="00066BE5"/>
    <w:rsid w:val="000E782A"/>
    <w:rsid w:val="001130D8"/>
    <w:rsid w:val="00151440"/>
    <w:rsid w:val="001F3600"/>
    <w:rsid w:val="002345AD"/>
    <w:rsid w:val="003F66CF"/>
    <w:rsid w:val="004E7F21"/>
    <w:rsid w:val="00551A50"/>
    <w:rsid w:val="005D0C60"/>
    <w:rsid w:val="006D2FEB"/>
    <w:rsid w:val="007E1D94"/>
    <w:rsid w:val="008232C6"/>
    <w:rsid w:val="00C32F2C"/>
    <w:rsid w:val="00CD6BEE"/>
    <w:rsid w:val="00CE0A48"/>
    <w:rsid w:val="00D4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5D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D0C60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D40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package" Target="embeddings/Apresenta__o_do_Microsoft_Office_PowerPoint1.ppt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1BD33-66F5-4E7D-8416-C4021BDD5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2009-12-10T15:09:00Z</dcterms:created>
  <dcterms:modified xsi:type="dcterms:W3CDTF">2009-12-10T15:35:00Z</dcterms:modified>
</cp:coreProperties>
</file>